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61985"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20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2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綦江区文化市场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行政处罚案件公示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九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）</w:t>
      </w:r>
    </w:p>
    <w:p w14:paraId="59C715F7"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2208"/>
        <w:gridCol w:w="1050"/>
        <w:gridCol w:w="1924"/>
        <w:gridCol w:w="1589"/>
        <w:gridCol w:w="1694"/>
        <w:gridCol w:w="2131"/>
        <w:gridCol w:w="1328"/>
        <w:gridCol w:w="1135"/>
        <w:gridCol w:w="565"/>
      </w:tblGrid>
      <w:tr w14:paraId="6C6A4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  <w:jc w:val="center"/>
        </w:trPr>
        <w:tc>
          <w:tcPr>
            <w:tcW w:w="194" w:type="pct"/>
            <w:vAlign w:val="center"/>
          </w:tcPr>
          <w:p w14:paraId="693E2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778" w:type="pct"/>
            <w:vAlign w:val="center"/>
          </w:tcPr>
          <w:p w14:paraId="2DB40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处罚决定书文号</w:t>
            </w:r>
          </w:p>
        </w:tc>
        <w:tc>
          <w:tcPr>
            <w:tcW w:w="370" w:type="pct"/>
            <w:vAlign w:val="center"/>
          </w:tcPr>
          <w:p w14:paraId="4E025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当事人名称</w:t>
            </w:r>
          </w:p>
        </w:tc>
        <w:tc>
          <w:tcPr>
            <w:tcW w:w="678" w:type="pct"/>
            <w:vAlign w:val="center"/>
          </w:tcPr>
          <w:p w14:paraId="4D3B5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主要违法事实</w:t>
            </w:r>
          </w:p>
        </w:tc>
        <w:tc>
          <w:tcPr>
            <w:tcW w:w="560" w:type="pct"/>
            <w:vAlign w:val="center"/>
          </w:tcPr>
          <w:p w14:paraId="07CCF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处罚理由</w:t>
            </w:r>
          </w:p>
        </w:tc>
        <w:tc>
          <w:tcPr>
            <w:tcW w:w="597" w:type="pct"/>
            <w:vAlign w:val="center"/>
          </w:tcPr>
          <w:p w14:paraId="2C07C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处罚依据</w:t>
            </w:r>
          </w:p>
        </w:tc>
        <w:tc>
          <w:tcPr>
            <w:tcW w:w="751" w:type="pct"/>
            <w:vAlign w:val="center"/>
          </w:tcPr>
          <w:p w14:paraId="22697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行政处罚类别</w:t>
            </w:r>
          </w:p>
        </w:tc>
        <w:tc>
          <w:tcPr>
            <w:tcW w:w="468" w:type="pct"/>
            <w:vAlign w:val="center"/>
          </w:tcPr>
          <w:p w14:paraId="75767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处罚机关名称</w:t>
            </w:r>
          </w:p>
        </w:tc>
        <w:tc>
          <w:tcPr>
            <w:tcW w:w="400" w:type="pct"/>
            <w:vAlign w:val="center"/>
          </w:tcPr>
          <w:p w14:paraId="543C9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行政处罚决定日期</w:t>
            </w:r>
          </w:p>
        </w:tc>
        <w:tc>
          <w:tcPr>
            <w:tcW w:w="199" w:type="pct"/>
            <w:vAlign w:val="center"/>
          </w:tcPr>
          <w:p w14:paraId="74CEE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023B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4" w:type="pct"/>
            <w:vAlign w:val="center"/>
          </w:tcPr>
          <w:p w14:paraId="60DE7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778" w:type="pct"/>
            <w:vAlign w:val="center"/>
          </w:tcPr>
          <w:p w14:paraId="3066F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綦江</w:t>
            </w:r>
            <w:r>
              <w:rPr>
                <w:rFonts w:hint="eastAsia" w:ascii="仿宋_GB2312" w:hAnsi="仿宋_GB2312" w:eastAsia="仿宋_GB2312"/>
                <w:sz w:val="24"/>
              </w:rPr>
              <w:t>）文</w:t>
            </w:r>
            <w:r>
              <w:rPr>
                <w:rFonts w:hint="eastAsia" w:ascii="仿宋_GB2312" w:hAnsi="仿宋_GB2312" w:eastAsia="仿宋_GB2312"/>
                <w:sz w:val="24"/>
                <w:lang w:eastAsia="zh-CN"/>
              </w:rPr>
              <w:t>综</w:t>
            </w:r>
            <w:r>
              <w:rPr>
                <w:rFonts w:hint="eastAsia" w:ascii="仿宋_GB2312" w:hAnsi="仿宋_GB2312" w:eastAsia="仿宋_GB2312"/>
                <w:sz w:val="24"/>
              </w:rPr>
              <w:t>罚字〔</w:t>
            </w: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2025</w:t>
            </w:r>
            <w:r>
              <w:rPr>
                <w:rFonts w:hint="eastAsia" w:ascii="仿宋_GB2312" w:hAnsi="仿宋_GB2312" w:eastAsia="仿宋_GB2312"/>
                <w:sz w:val="24"/>
              </w:rPr>
              <w:t>〕</w:t>
            </w: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F-0014</w:t>
            </w:r>
            <w:r>
              <w:rPr>
                <w:rFonts w:hint="eastAsia" w:ascii="仿宋_GB2312" w:hAnsi="仿宋_GB2312" w:eastAsia="仿宋_GB2312"/>
                <w:sz w:val="24"/>
              </w:rPr>
              <w:t>号</w:t>
            </w:r>
          </w:p>
          <w:p w14:paraId="13138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/>
                <w:sz w:val="24"/>
              </w:rPr>
            </w:pPr>
          </w:p>
        </w:tc>
        <w:tc>
          <w:tcPr>
            <w:tcW w:w="370" w:type="pct"/>
            <w:vAlign w:val="center"/>
          </w:tcPr>
          <w:p w14:paraId="24CE8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李某某</w:t>
            </w:r>
          </w:p>
        </w:tc>
        <w:tc>
          <w:tcPr>
            <w:tcW w:w="678" w:type="pct"/>
            <w:vAlign w:val="center"/>
          </w:tcPr>
          <w:p w14:paraId="24D13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sz w:val="24"/>
                <w:lang w:val="en-US" w:eastAsia="zh-CN"/>
              </w:rPr>
              <w:t>未经著作权人许可发行其作品</w:t>
            </w:r>
          </w:p>
        </w:tc>
        <w:tc>
          <w:tcPr>
            <w:tcW w:w="560" w:type="pct"/>
            <w:vAlign w:val="center"/>
          </w:tcPr>
          <w:p w14:paraId="717F8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《中华人民共和国著作权法》第五十三条第（一）项</w:t>
            </w:r>
          </w:p>
        </w:tc>
        <w:tc>
          <w:tcPr>
            <w:tcW w:w="597" w:type="pct"/>
            <w:vAlign w:val="center"/>
          </w:tcPr>
          <w:p w14:paraId="069ED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《中华人民共和国著作权法》第五十三条第（一）项</w:t>
            </w:r>
          </w:p>
        </w:tc>
        <w:tc>
          <w:tcPr>
            <w:tcW w:w="751" w:type="pct"/>
            <w:vAlign w:val="center"/>
          </w:tcPr>
          <w:p w14:paraId="70C6A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1、警告、2、没收涉案出版物。</w:t>
            </w:r>
          </w:p>
          <w:p w14:paraId="3863B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</w:p>
        </w:tc>
        <w:tc>
          <w:tcPr>
            <w:tcW w:w="468" w:type="pct"/>
            <w:shd w:val="clear" w:color="auto" w:fill="auto"/>
            <w:vAlign w:val="center"/>
          </w:tcPr>
          <w:p w14:paraId="1887B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重庆市綦江区文化和旅游发展委员会</w:t>
            </w:r>
          </w:p>
        </w:tc>
        <w:tc>
          <w:tcPr>
            <w:tcW w:w="400" w:type="pct"/>
            <w:vAlign w:val="center"/>
          </w:tcPr>
          <w:p w14:paraId="20269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2025年7月25日</w:t>
            </w:r>
          </w:p>
        </w:tc>
        <w:tc>
          <w:tcPr>
            <w:tcW w:w="199" w:type="pct"/>
            <w:vAlign w:val="center"/>
          </w:tcPr>
          <w:p w14:paraId="4F62A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</w:p>
        </w:tc>
      </w:tr>
      <w:tr w14:paraId="3BB17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4" w:type="pct"/>
            <w:vAlign w:val="center"/>
          </w:tcPr>
          <w:p w14:paraId="549B6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778" w:type="pct"/>
            <w:vAlign w:val="center"/>
          </w:tcPr>
          <w:p w14:paraId="24CEA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綦江</w:t>
            </w:r>
            <w:r>
              <w:rPr>
                <w:rFonts w:hint="eastAsia" w:ascii="仿宋_GB2312" w:hAnsi="仿宋_GB2312" w:eastAsia="仿宋_GB2312"/>
                <w:sz w:val="24"/>
              </w:rPr>
              <w:t>）文</w:t>
            </w:r>
            <w:r>
              <w:rPr>
                <w:rFonts w:hint="eastAsia" w:ascii="仿宋_GB2312" w:hAnsi="仿宋_GB2312" w:eastAsia="仿宋_GB2312"/>
                <w:sz w:val="24"/>
                <w:lang w:eastAsia="zh-CN"/>
              </w:rPr>
              <w:t>综</w:t>
            </w:r>
            <w:r>
              <w:rPr>
                <w:rFonts w:hint="eastAsia" w:ascii="仿宋_GB2312" w:hAnsi="仿宋_GB2312" w:eastAsia="仿宋_GB2312"/>
                <w:sz w:val="24"/>
              </w:rPr>
              <w:t>罚字〔</w:t>
            </w: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2025</w:t>
            </w:r>
            <w:r>
              <w:rPr>
                <w:rFonts w:hint="eastAsia" w:ascii="仿宋_GB2312" w:hAnsi="仿宋_GB2312" w:eastAsia="仿宋_GB2312"/>
                <w:sz w:val="24"/>
              </w:rPr>
              <w:t>〕</w:t>
            </w: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F-0015</w:t>
            </w:r>
            <w:r>
              <w:rPr>
                <w:rFonts w:hint="eastAsia" w:ascii="仿宋_GB2312" w:hAnsi="仿宋_GB2312" w:eastAsia="仿宋_GB2312"/>
                <w:sz w:val="24"/>
              </w:rPr>
              <w:t>号</w:t>
            </w:r>
            <w:r>
              <w:rPr>
                <w:rFonts w:hint="default" w:ascii="仿宋_GB2312" w:hAnsi="仿宋_GB2312" w:eastAsia="仿宋_GB2312"/>
                <w:sz w:val="24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7EC92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张某某</w:t>
            </w:r>
          </w:p>
        </w:tc>
        <w:tc>
          <w:tcPr>
            <w:tcW w:w="678" w:type="pct"/>
            <w:vAlign w:val="center"/>
          </w:tcPr>
          <w:p w14:paraId="09003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default" w:ascii="仿宋_GB2312" w:hAnsi="仿宋_GB2312" w:eastAsia="仿宋_GB2312"/>
                <w:sz w:val="24"/>
                <w:lang w:val="en-US" w:eastAsia="zh-CN"/>
              </w:rPr>
              <w:t>未经著作权人许可发行其作品</w:t>
            </w:r>
          </w:p>
        </w:tc>
        <w:tc>
          <w:tcPr>
            <w:tcW w:w="560" w:type="pct"/>
            <w:vAlign w:val="center"/>
          </w:tcPr>
          <w:p w14:paraId="02043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《中华人民共和国著作权法》第五十三条第（一）项</w:t>
            </w:r>
          </w:p>
        </w:tc>
        <w:tc>
          <w:tcPr>
            <w:tcW w:w="597" w:type="pct"/>
            <w:vAlign w:val="center"/>
          </w:tcPr>
          <w:p w14:paraId="5D77E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《中华人民共和国著作权法》第五十三条第（一）项</w:t>
            </w:r>
          </w:p>
        </w:tc>
        <w:tc>
          <w:tcPr>
            <w:tcW w:w="751" w:type="pct"/>
            <w:vAlign w:val="center"/>
          </w:tcPr>
          <w:p w14:paraId="41C62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1、警告、2、没收涉案出版物。</w:t>
            </w:r>
          </w:p>
          <w:p w14:paraId="022A8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</w:p>
        </w:tc>
        <w:tc>
          <w:tcPr>
            <w:tcW w:w="468" w:type="pct"/>
            <w:vAlign w:val="center"/>
          </w:tcPr>
          <w:p w14:paraId="2C775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重庆市綦江区文化和旅游发展委员会</w:t>
            </w:r>
          </w:p>
        </w:tc>
        <w:tc>
          <w:tcPr>
            <w:tcW w:w="400" w:type="pct"/>
            <w:vAlign w:val="center"/>
          </w:tcPr>
          <w:p w14:paraId="685F7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2025年7月25日</w:t>
            </w:r>
          </w:p>
        </w:tc>
        <w:tc>
          <w:tcPr>
            <w:tcW w:w="199" w:type="pct"/>
            <w:vAlign w:val="center"/>
          </w:tcPr>
          <w:p w14:paraId="7FADD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</w:p>
        </w:tc>
      </w:tr>
    </w:tbl>
    <w:p w14:paraId="78F45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MTA4NWFkNTQzNmRjMzIyNDRlM2UyMWIzN2M2ZGMifQ=="/>
    <w:docVar w:name="KSO_WPS_MARK_KEY" w:val="d20ebc72-e01c-4e96-a1fe-c8b93007482f"/>
  </w:docVars>
  <w:rsids>
    <w:rsidRoot w:val="1D8E5D93"/>
    <w:rsid w:val="024912E2"/>
    <w:rsid w:val="03AF1E27"/>
    <w:rsid w:val="043734A9"/>
    <w:rsid w:val="0D3C7019"/>
    <w:rsid w:val="0EC86D78"/>
    <w:rsid w:val="0F356986"/>
    <w:rsid w:val="11015C10"/>
    <w:rsid w:val="126637EB"/>
    <w:rsid w:val="1582723F"/>
    <w:rsid w:val="17D92954"/>
    <w:rsid w:val="186E51A7"/>
    <w:rsid w:val="18E47B5C"/>
    <w:rsid w:val="19D753EE"/>
    <w:rsid w:val="1ADD0D7B"/>
    <w:rsid w:val="1B1A4143"/>
    <w:rsid w:val="1BC53330"/>
    <w:rsid w:val="1D8E5D93"/>
    <w:rsid w:val="1FC86EC9"/>
    <w:rsid w:val="229D7703"/>
    <w:rsid w:val="22BF794B"/>
    <w:rsid w:val="286F11F3"/>
    <w:rsid w:val="28E514B5"/>
    <w:rsid w:val="2A472DF5"/>
    <w:rsid w:val="2AD8498D"/>
    <w:rsid w:val="2B37142E"/>
    <w:rsid w:val="2E1F69AD"/>
    <w:rsid w:val="30180806"/>
    <w:rsid w:val="30A47F57"/>
    <w:rsid w:val="31593667"/>
    <w:rsid w:val="33EF1497"/>
    <w:rsid w:val="37C73731"/>
    <w:rsid w:val="3A36479A"/>
    <w:rsid w:val="3AAA6D70"/>
    <w:rsid w:val="3C271BD4"/>
    <w:rsid w:val="3D3A54C8"/>
    <w:rsid w:val="3E1C107E"/>
    <w:rsid w:val="414F3FAF"/>
    <w:rsid w:val="41AA5383"/>
    <w:rsid w:val="44092597"/>
    <w:rsid w:val="4A562C5D"/>
    <w:rsid w:val="4B2633FC"/>
    <w:rsid w:val="4D7133BD"/>
    <w:rsid w:val="4E924449"/>
    <w:rsid w:val="55D3606E"/>
    <w:rsid w:val="5CA54CE2"/>
    <w:rsid w:val="61A70A40"/>
    <w:rsid w:val="61DE3DC0"/>
    <w:rsid w:val="63A20311"/>
    <w:rsid w:val="648657EE"/>
    <w:rsid w:val="64992B79"/>
    <w:rsid w:val="678371C8"/>
    <w:rsid w:val="690310B0"/>
    <w:rsid w:val="6A9233D4"/>
    <w:rsid w:val="6D601515"/>
    <w:rsid w:val="6E796AD6"/>
    <w:rsid w:val="6EF22C84"/>
    <w:rsid w:val="70545BA6"/>
    <w:rsid w:val="70681F13"/>
    <w:rsid w:val="713769DF"/>
    <w:rsid w:val="724062E1"/>
    <w:rsid w:val="725620A9"/>
    <w:rsid w:val="726D1B7A"/>
    <w:rsid w:val="743B5827"/>
    <w:rsid w:val="76A47E0A"/>
    <w:rsid w:val="7D4C2671"/>
    <w:rsid w:val="7D770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首行缩进"/>
    <w:basedOn w:val="1"/>
    <w:qFormat/>
    <w:uiPriority w:val="0"/>
    <w:pPr>
      <w:spacing w:line="360" w:lineRule="auto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386</Words>
  <Characters>422</Characters>
  <Lines>0</Lines>
  <Paragraphs>0</Paragraphs>
  <TotalTime>1</TotalTime>
  <ScaleCrop>false</ScaleCrop>
  <LinksUpToDate>false</LinksUpToDate>
  <CharactersWithSpaces>422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2022-10-18T06:53:00Z</dcterms:created>
  <dc:creator>Administrator</dc:creator>
  <cp:lastModifiedBy>Administrator</cp:lastModifiedBy>
  <cp:lastPrinted>2025-07-25T07:59:00Z</cp:lastPrinted>
  <dcterms:modified xsi:type="dcterms:W3CDTF">2025-07-28T07:16:41Z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7D0EF7F4AEFC4097A13C79E9F23C2B05_13</vt:lpwstr>
  </property>
  <property fmtid="{D5CDD505-2E9C-101B-9397-08002B2CF9AE}" pid="4" name="KSOTemplateDocerSaveRecord">
    <vt:lpwstr>eyJoZGlkIjoiNTNiYzE0ZWVhYTFjMTRkOGNkNWMyZGFlYWU0ODk2YzUiLCJ1c2VySWQiOiIyOTQ5OTY4OTYifQ==</vt:lpwstr>
  </property>
</Properties>
</file>