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6" w:lineRule="exact"/>
        <w:jc w:val="center"/>
        <w:rPr>
          <w:rFonts w:ascii="方正小标宋_GBK" w:hAnsi="Times New Roman" w:eastAsia="方正小标宋_GBK"/>
          <w:sz w:val="44"/>
          <w:szCs w:val="44"/>
        </w:rPr>
      </w:pPr>
      <w:bookmarkStart w:id="0" w:name="_GoBack"/>
      <w:r>
        <w:rPr>
          <w:rFonts w:hint="eastAsia" w:ascii="方正小标宋_GBK" w:hAnsi="Times New Roman" w:eastAsia="方正小标宋_GBK"/>
          <w:sz w:val="44"/>
          <w:szCs w:val="44"/>
        </w:rPr>
        <w:t>重庆市綦江区人民政府古南街道办事处</w:t>
      </w:r>
    </w:p>
    <w:p>
      <w:pPr>
        <w:adjustRightInd w:val="0"/>
        <w:snapToGrid w:val="0"/>
        <w:spacing w:line="576" w:lineRule="exact"/>
        <w:jc w:val="center"/>
        <w:rPr>
          <w:rFonts w:ascii="方正小标宋_GBK" w:hAnsi="Times New Roman" w:eastAsia="方正小标宋_GBK"/>
          <w:sz w:val="44"/>
          <w:szCs w:val="44"/>
        </w:rPr>
      </w:pPr>
      <w:r>
        <w:rPr>
          <w:rFonts w:hint="eastAsia" w:ascii="方正小标宋_GBK" w:hAnsi="Times New Roman" w:eastAsia="方正小标宋_GBK"/>
          <w:sz w:val="44"/>
          <w:szCs w:val="44"/>
        </w:rPr>
        <w:t>关于加强连晴高温期间森林防灭火工作的</w:t>
      </w:r>
    </w:p>
    <w:p>
      <w:pPr>
        <w:adjustRightInd w:val="0"/>
        <w:snapToGrid w:val="0"/>
        <w:spacing w:line="576" w:lineRule="exact"/>
        <w:jc w:val="center"/>
        <w:rPr>
          <w:rFonts w:ascii="方正小标宋_GBK" w:hAnsi="Times New Roman" w:eastAsia="方正小标宋_GBK"/>
          <w:sz w:val="44"/>
          <w:szCs w:val="44"/>
        </w:rPr>
      </w:pPr>
      <w:r>
        <w:rPr>
          <w:rFonts w:hint="eastAsia" w:ascii="方正小标宋_GBK" w:hAnsi="Times New Roman" w:eastAsia="方正小标宋_GBK"/>
          <w:sz w:val="44"/>
          <w:szCs w:val="44"/>
        </w:rPr>
        <w:t>紧急通知</w:t>
      </w:r>
    </w:p>
    <w:bookmarkEnd w:id="0"/>
    <w:p>
      <w:pPr>
        <w:adjustRightInd w:val="0"/>
        <w:ind w:firstLine="632" w:firstLineChars="200"/>
        <w:rPr>
          <w:rFonts w:ascii="Times New Roman" w:hAnsi="Times New Roman"/>
          <w:szCs w:val="32"/>
        </w:rPr>
      </w:pP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70" w:lineRule="atLeast"/>
        <w:ind w:left="0" w:right="0" w:firstLine="0"/>
        <w:jc w:val="left"/>
        <w:rPr>
          <w:rFonts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各村（社区），各办公室（所、中心、大队），有关单位：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目前夏季森林防火已经进入最关键时期，森林防火形势日益严峻。各村（社区）和相关单位要广泛宣传，强化责任，加大巡山护林力度，严阵以待，严防死守，细而又细，实而又实，推动当前森林防火各项工作。为切实贯彻落实市区有关森林防火文件精神，区委区政府有关森林防火会议精神和要求，现将高温伏旱期间森林防火有关事宜通知如下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ascii="方正黑体_GBK" w:hAnsi="方正黑体_GBK" w:eastAsia="方正黑体_GBK" w:cs="方正黑体_GBK"/>
          <w:i w:val="0"/>
          <w:caps w:val="0"/>
          <w:color w:val="000000"/>
          <w:spacing w:val="0"/>
          <w:sz w:val="31"/>
          <w:szCs w:val="31"/>
        </w:rPr>
        <w:t>一、切实加大森林防火宣传力度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各村（社区）做到森林防火工作逢会必讲，充分利用标语、碑牌、广播、板报、宣传车、喊话器，发放宣传单、森林防火警句，采取手机短信、院坝会、进村入户等多种形式进一步加大森林防火宣传力度，真正做到森林防火意识深入人心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1"/>
          <w:szCs w:val="31"/>
        </w:rPr>
        <w:t>二、切实落实森林防火责任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严格执行森林防火行政首长负责制，各村（社区）书记、副书记要亲自安排部署森林防火工作，落实好村社干部包社、巡山护林人员包山头，农户责任书张贴上墙，辖区内各相关单位、农家乐、山庄、建筑施工等单位和个人的森林防火责任，要切实加强对老人、小孩、痴呆、疯子等特殊人群的教育管理，落实好监护责任人的监护责任。要切实做到</w:t>
      </w:r>
      <w:r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  <w:t>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“人到、心到、力到”的要求，做好责任落实。对因为责任落实不到位造成严重后果的，将严肃追责。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1"/>
          <w:szCs w:val="31"/>
        </w:rPr>
        <w:t>三、切实强化巡山护林和火源管控力度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高温伏旱森林防火期间，全街道禁止一切野外用火，各村（社区）要在原有基础上增加巡山护林人员，增设重点林区路口卡点，特别是要加强古剑山景区及周边林区内人员密集场所、重要设施所在地、道路交通、危化易爆品仓库等区域的巡护和守卡力度，各村（社区）包片领导和责任科室要划分责任区域，将巡山护林和防火责任落实到人头山头地块，确保巡山护林全覆盖、无死角，严禁一切野外用火、禁止火种入山。严格落实封山令，严管非原住民进山。进山卡口要确保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24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小时有人值守查验，进山扫码和火源检查两项工作必须不折不扣。要加大依法治火力度，及时查处随意用火行为，严厉处罚违规用火人员，依法追究森林火灾肇事者和有关人员的责任。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1"/>
          <w:szCs w:val="31"/>
        </w:rPr>
        <w:t>四、切实加强森林防火应急值守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森林防火高火险期间，街道严格执行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24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小时值班和领导带班制度，各村（社区）定员干部必须严格执行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24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小时值班，保持通信畅通。严格落实执行热点核查零报告和有火必报、报扑同步等制度，及时掌握火情并做好上传下达，确保森林防火信息畅通。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1"/>
          <w:szCs w:val="31"/>
        </w:rPr>
        <w:t>五、切实加强物资储备，科学处置森林火灾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高温伏旱期间，各村（社区）的应急扑火人员、街道机关应急人员、半专业扑火队员、民兵应急队员等扑火力量要到岗到位，确保一有火情快速出动。备齐备足扑火工具，确保随时拉得出、用得上。每个村（社区）至少要有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10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名以上年轻力壮最精干的应急扑火人员，随时准备到其他地方扑救森林火灾。一旦发生火情，要及时组织、科学扑救、以人为本、安全第一，坚决防止盲目指挥、仓促上阵，引发人员伤亡事故。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1"/>
          <w:szCs w:val="31"/>
        </w:rPr>
        <w:t>六、切实加大森林防火督查检查力度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街道派出督查检查组到各村（社区）督查检查森林防火各项工作措施的落实执行情况，重点是森林防火责任落实、宣传教育的深度广度、护林人员巡山护林、村社干部应急值守等工作，对督查检查出来的问题将在全街道通报，对森林防火工作责任不落实、措施不到位导致严重后果的，将严肃追责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                     重庆市綦江区人民政府古南街道办事处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                                     2022年8月22日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    （此件公开发布）</w:t>
      </w:r>
    </w:p>
    <w:p>
      <w:pPr>
        <w:adjustRightInd w:val="0"/>
        <w:ind w:firstLine="632" w:firstLineChars="200"/>
        <w:rPr>
          <w:rFonts w:ascii="方正仿宋_GBK" w:hAnsi="Times New Roman"/>
          <w:szCs w:val="32"/>
        </w:rPr>
      </w:pPr>
    </w:p>
    <w:p>
      <w:pPr>
        <w:adjustRightInd w:val="0"/>
        <w:ind w:firstLine="632" w:firstLineChars="200"/>
        <w:rPr>
          <w:rFonts w:ascii="方正仿宋_GBK" w:hAnsi="Times New Roman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474" w:gutter="0"/>
      <w:pgNumType w:start="1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80622170"/>
    </w:sdtPr>
    <w:sdtContent>
      <w:p>
        <w:pPr>
          <w:pStyle w:val="4"/>
          <w:ind w:right="320" w:rightChars="100"/>
          <w:jc w:val="right"/>
        </w:pPr>
        <w:r>
          <w:rPr>
            <w:rStyle w:val="8"/>
            <w:rFonts w:hint="eastAsia" w:ascii="宋体" w:hAnsi="宋体" w:eastAsia="宋体"/>
            <w:sz w:val="28"/>
            <w:szCs w:val="28"/>
          </w:rPr>
          <w:t xml:space="preserve">— </w:t>
        </w:r>
        <w:r>
          <w:rPr>
            <w:rFonts w:ascii="Times New Roman" w:hAnsi="Times New Roman" w:eastAsia="宋体" w:cs="Times New Roman"/>
            <w:sz w:val="28"/>
            <w:szCs w:val="28"/>
          </w:rPr>
          <w:fldChar w:fldCharType="begin"/>
        </w:r>
        <w:r>
          <w:rPr>
            <w:rStyle w:val="8"/>
            <w:rFonts w:ascii="Times New Roman" w:hAnsi="Times New Roman" w:eastAsia="宋体" w:cs="Times New Roman"/>
            <w:sz w:val="28"/>
            <w:szCs w:val="28"/>
          </w:rPr>
          <w:instrText xml:space="preserve">PAGE  </w:instrText>
        </w:r>
        <w:r>
          <w:rPr>
            <w:rFonts w:ascii="Times New Roman" w:hAnsi="Times New Roman" w:eastAsia="宋体" w:cs="Times New Roman"/>
            <w:sz w:val="28"/>
            <w:szCs w:val="28"/>
          </w:rPr>
          <w:fldChar w:fldCharType="separate"/>
        </w:r>
        <w:r>
          <w:rPr>
            <w:rStyle w:val="8"/>
            <w:rFonts w:ascii="Times New Roman" w:hAnsi="Times New Roman" w:eastAsia="宋体" w:cs="Times New Roman"/>
            <w:sz w:val="28"/>
            <w:szCs w:val="28"/>
          </w:rPr>
          <w:t>1</w:t>
        </w:r>
        <w:r>
          <w:rPr>
            <w:rFonts w:ascii="Times New Roman" w:hAnsi="Times New Roman" w:eastAsia="宋体" w:cs="Times New Roman"/>
            <w:sz w:val="28"/>
            <w:szCs w:val="28"/>
          </w:rPr>
          <w:fldChar w:fldCharType="end"/>
        </w:r>
        <w:r>
          <w:rPr>
            <w:rStyle w:val="8"/>
            <w:rFonts w:hint="eastAsia" w:ascii="宋体" w:hAnsi="宋体" w:eastAsia="宋体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320" w:leftChars="100" w:right="320" w:rightChars="100"/>
    </w:pPr>
    <w:r>
      <w:rPr>
        <w:rStyle w:val="8"/>
        <w:rFonts w:hint="eastAsia" w:ascii="宋体" w:hAnsi="宋体" w:eastAsia="宋体"/>
        <w:sz w:val="28"/>
        <w:szCs w:val="28"/>
      </w:rPr>
      <w:t xml:space="preserve">— </w:t>
    </w:r>
    <w:r>
      <w:rPr>
        <w:rFonts w:ascii="Times New Roman" w:hAnsi="Times New Roman" w:eastAsia="宋体" w:cs="Times New Roman"/>
        <w:sz w:val="28"/>
        <w:szCs w:val="28"/>
      </w:rPr>
      <w:fldChar w:fldCharType="begin"/>
    </w:r>
    <w:r>
      <w:rPr>
        <w:rStyle w:val="8"/>
        <w:rFonts w:ascii="Times New Roman" w:hAnsi="Times New Roman" w:eastAsia="宋体" w:cs="Times New Roman"/>
        <w:sz w:val="28"/>
        <w:szCs w:val="28"/>
      </w:rPr>
      <w:instrText xml:space="preserve">PAGE  </w:instrText>
    </w:r>
    <w:r>
      <w:rPr>
        <w:rFonts w:ascii="Times New Roman" w:hAnsi="Times New Roman" w:eastAsia="宋体" w:cs="Times New Roman"/>
        <w:sz w:val="28"/>
        <w:szCs w:val="28"/>
      </w:rPr>
      <w:fldChar w:fldCharType="separate"/>
    </w:r>
    <w:r>
      <w:rPr>
        <w:rStyle w:val="8"/>
        <w:rFonts w:ascii="Times New Roman" w:hAnsi="Times New Roman" w:eastAsia="宋体" w:cs="Times New Roman"/>
        <w:sz w:val="28"/>
        <w:szCs w:val="28"/>
      </w:rPr>
      <w:t>2</w:t>
    </w:r>
    <w:r>
      <w:rPr>
        <w:rFonts w:ascii="Times New Roman" w:hAnsi="Times New Roman" w:eastAsia="宋体" w:cs="Times New Roman"/>
        <w:sz w:val="28"/>
        <w:szCs w:val="28"/>
      </w:rPr>
      <w:fldChar w:fldCharType="end"/>
    </w:r>
    <w:r>
      <w:rPr>
        <w:rStyle w:val="8"/>
        <w:rFonts w:hint="eastAsia" w:ascii="宋体" w:hAnsi="宋体" w:eastAsia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A30C1"/>
    <w:rsid w:val="00012E6B"/>
    <w:rsid w:val="00036D03"/>
    <w:rsid w:val="00084793"/>
    <w:rsid w:val="000E2351"/>
    <w:rsid w:val="0012024C"/>
    <w:rsid w:val="001B5449"/>
    <w:rsid w:val="001C7FE5"/>
    <w:rsid w:val="0022347E"/>
    <w:rsid w:val="00256015"/>
    <w:rsid w:val="002831EA"/>
    <w:rsid w:val="002A46CF"/>
    <w:rsid w:val="003929A8"/>
    <w:rsid w:val="003B3E35"/>
    <w:rsid w:val="003E6A91"/>
    <w:rsid w:val="003F41DC"/>
    <w:rsid w:val="0041142A"/>
    <w:rsid w:val="00463322"/>
    <w:rsid w:val="00484FFB"/>
    <w:rsid w:val="004A12F7"/>
    <w:rsid w:val="005236FB"/>
    <w:rsid w:val="00527761"/>
    <w:rsid w:val="00582100"/>
    <w:rsid w:val="0058248B"/>
    <w:rsid w:val="00682A9E"/>
    <w:rsid w:val="00726347"/>
    <w:rsid w:val="00726794"/>
    <w:rsid w:val="00767CD1"/>
    <w:rsid w:val="007976A5"/>
    <w:rsid w:val="007B091F"/>
    <w:rsid w:val="008451D7"/>
    <w:rsid w:val="00850564"/>
    <w:rsid w:val="00874AF4"/>
    <w:rsid w:val="008C7355"/>
    <w:rsid w:val="009026E3"/>
    <w:rsid w:val="0090673E"/>
    <w:rsid w:val="0091587C"/>
    <w:rsid w:val="00927929"/>
    <w:rsid w:val="00937026"/>
    <w:rsid w:val="00945889"/>
    <w:rsid w:val="00960653"/>
    <w:rsid w:val="00975DED"/>
    <w:rsid w:val="009D18CE"/>
    <w:rsid w:val="00A12509"/>
    <w:rsid w:val="00A30B54"/>
    <w:rsid w:val="00A758F6"/>
    <w:rsid w:val="00AA30C1"/>
    <w:rsid w:val="00AA3B57"/>
    <w:rsid w:val="00AD6078"/>
    <w:rsid w:val="00AF57DC"/>
    <w:rsid w:val="00B50CA1"/>
    <w:rsid w:val="00B76AAB"/>
    <w:rsid w:val="00B914B0"/>
    <w:rsid w:val="00BB41C4"/>
    <w:rsid w:val="00BD302C"/>
    <w:rsid w:val="00BD3039"/>
    <w:rsid w:val="00CB19C3"/>
    <w:rsid w:val="00CC423C"/>
    <w:rsid w:val="00D11535"/>
    <w:rsid w:val="00D44073"/>
    <w:rsid w:val="00DC31B2"/>
    <w:rsid w:val="00E5105E"/>
    <w:rsid w:val="00EC49C7"/>
    <w:rsid w:val="00EC52B8"/>
    <w:rsid w:val="00EC5908"/>
    <w:rsid w:val="00ED7CEE"/>
    <w:rsid w:val="00FA4D44"/>
    <w:rsid w:val="00FB71D2"/>
    <w:rsid w:val="00FC758D"/>
    <w:rsid w:val="156F6EDA"/>
    <w:rsid w:val="2FBFD1EE"/>
    <w:rsid w:val="3CBD3407"/>
    <w:rsid w:val="47602658"/>
    <w:rsid w:val="654C0CF0"/>
    <w:rsid w:val="7AA34A02"/>
    <w:rsid w:val="7D7E5738"/>
    <w:rsid w:val="BD43D04F"/>
    <w:rsid w:val="DEBEDF52"/>
    <w:rsid w:val="FDE741CE"/>
    <w:rsid w:val="FFA7F8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Times New Roman"/>
      <w:kern w:val="2"/>
      <w:sz w:val="3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eastAsia="仿宋_GB2312"/>
    </w:r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page number"/>
    <w:basedOn w:val="7"/>
    <w:qFormat/>
    <w:uiPriority w:val="0"/>
  </w:style>
  <w:style w:type="character" w:customStyle="1" w:styleId="10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rFonts w:ascii="Calibri" w:hAnsi="Calibri" w:eastAsia="方正仿宋_GBK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4</Pages>
  <Words>223</Words>
  <Characters>1277</Characters>
  <Lines>10</Lines>
  <Paragraphs>2</Paragraphs>
  <ScaleCrop>false</ScaleCrop>
  <LinksUpToDate>false</LinksUpToDate>
  <CharactersWithSpaces>1498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2020-11-21T09:36:00Z</dcterms:created>
  <dc:creator>hp-pc</dc:creator>
  <cp:lastModifiedBy>Administrator</cp:lastModifiedBy>
  <cp:lastPrinted>2022-08-23T15:05:00Z</cp:lastPrinted>
  <dcterms:modified xsi:type="dcterms:W3CDTF">2023-11-16T07:02:17Z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